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E7" w:rsidRPr="007D1B41" w:rsidRDefault="004178E7" w:rsidP="004178E7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DC2AD0" w:rsidRPr="00DC2AD0" w:rsidRDefault="00DC2AD0" w:rsidP="0002520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 января 2021 года 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>Р</w:t>
      </w:r>
      <w:bookmarkStart w:id="0" w:name="_GoBack"/>
      <w:bookmarkEnd w:id="0"/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оссийская академия наук (РАН) в рамках Года науки и технологий в Российской Федерации вместе с партнерами из США, Бельгии и Франции проводит Форум </w:t>
      </w:r>
      <w:proofErr w:type="spellStart"/>
      <w:r w:rsidRPr="00633F47">
        <w:rPr>
          <w:rFonts w:ascii="Times New Roman" w:hAnsi="Times New Roman" w:cs="Times New Roman"/>
          <w:sz w:val="28"/>
          <w:szCs w:val="28"/>
        </w:rPr>
        <w:t>Uspekhi</w:t>
      </w:r>
      <w:proofErr w:type="spellEnd"/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Forum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on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Climate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Change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and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Global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Energy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3F47">
        <w:rPr>
          <w:rFonts w:ascii="Times New Roman" w:hAnsi="Times New Roman" w:cs="Times New Roman"/>
          <w:sz w:val="28"/>
          <w:szCs w:val="28"/>
        </w:rPr>
        <w:t>Issues</w:t>
      </w:r>
      <w:r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2021</w:t>
      </w:r>
      <w:r w:rsidR="006B40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C2AD0" w:rsidRPr="00DC2AD0" w:rsidRDefault="00554F43" w:rsidP="00DC2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докладами выступят научный руководитель Федерального исследовательского центра угля и 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углехимии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Сибирского отделения РАН, академик РАН З.Р.</w:t>
      </w:r>
      <w:r w:rsidR="00DC2AD0">
        <w:rPr>
          <w:rFonts w:ascii="Times New Roman" w:hAnsi="Times New Roman" w:cs="Times New Roman"/>
          <w:sz w:val="28"/>
          <w:szCs w:val="28"/>
        </w:rPr>
        <w:t> 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Исмагилов, декан Химического факультета Московского Государственного Университета, член-корреспондент РАН С.Н.</w:t>
      </w:r>
      <w:r w:rsidR="00DC2AD0">
        <w:rPr>
          <w:rFonts w:ascii="Times New Roman" w:hAnsi="Times New Roman" w:cs="Times New Roman"/>
          <w:sz w:val="28"/>
          <w:szCs w:val="28"/>
        </w:rPr>
        <w:t> 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Калмыков, заведующий лабораторией арктических исследований Тихоокеанский океанологический институт имени В.И.</w:t>
      </w:r>
      <w:r w:rsidR="00DC2AD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Ильичёва Дальневосточного отделения РАН, член-корреспондент РАН И.П.</w:t>
      </w:r>
      <w:r w:rsidR="00DC2AD0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Семилетов, генеральный директор </w:t>
      </w:r>
      <w:r w:rsidR="00DC2AD0" w:rsidRPr="00217FF0">
        <w:rPr>
          <w:rFonts w:ascii="Times New Roman" w:hAnsi="Times New Roman" w:cs="Times New Roman"/>
          <w:sz w:val="28"/>
          <w:szCs w:val="28"/>
        </w:rPr>
        <w:t>The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Extreme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Light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Infrastructure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 А. 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Уикс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(Бельгия), директор по исследованиям </w:t>
      </w:r>
      <w:proofErr w:type="spellStart"/>
      <w:r w:rsidR="00DC2AD0" w:rsidRPr="00633F47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2AD0" w:rsidRPr="00633F47">
        <w:rPr>
          <w:rFonts w:ascii="Times New Roman" w:hAnsi="Times New Roman" w:cs="Times New Roman"/>
          <w:sz w:val="28"/>
          <w:szCs w:val="28"/>
        </w:rPr>
        <w:t>Polytechnique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 Ф. 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Дробински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(Франция), исполнительный директор </w:t>
      </w:r>
      <w:r w:rsidR="00DC2AD0" w:rsidRPr="00217FF0">
        <w:rPr>
          <w:rFonts w:ascii="Times New Roman" w:hAnsi="Times New Roman" w:cs="Times New Roman"/>
          <w:sz w:val="28"/>
          <w:szCs w:val="28"/>
        </w:rPr>
        <w:t>Tri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Alpha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Enterprises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, профессор М. 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Биденбауэр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(США), управляющий директор </w:t>
      </w:r>
      <w:r w:rsidR="00DC2AD0" w:rsidRPr="00217FF0">
        <w:rPr>
          <w:rFonts w:ascii="Times New Roman" w:hAnsi="Times New Roman" w:cs="Times New Roman"/>
          <w:sz w:val="28"/>
          <w:szCs w:val="28"/>
        </w:rPr>
        <w:t>Transform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Insight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C2AD0" w:rsidRPr="00217FF0">
        <w:rPr>
          <w:rFonts w:ascii="Times New Roman" w:hAnsi="Times New Roman" w:cs="Times New Roman"/>
          <w:sz w:val="28"/>
          <w:szCs w:val="28"/>
        </w:rPr>
        <w:t>Partners</w:t>
      </w:r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, профессор Н. Ли (США), а также профессор Э.</w:t>
      </w:r>
      <w:r w:rsidR="00F12C2F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Ригнот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и профессор К. 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Макей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из Калифорнийского университета в </w:t>
      </w:r>
      <w:proofErr w:type="spellStart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>Ирвайне</w:t>
      </w:r>
      <w:proofErr w:type="spellEnd"/>
      <w:r w:rsidR="00DC2AD0" w:rsidRPr="00DC2AD0">
        <w:rPr>
          <w:rFonts w:ascii="Times New Roman" w:hAnsi="Times New Roman" w:cs="Times New Roman"/>
          <w:sz w:val="28"/>
          <w:szCs w:val="28"/>
          <w:lang w:val="ru-RU"/>
        </w:rPr>
        <w:t xml:space="preserve"> (США).</w:t>
      </w:r>
    </w:p>
    <w:p w:rsidR="00DC2AD0" w:rsidRDefault="00DC2AD0" w:rsidP="00DC2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2AD0">
        <w:rPr>
          <w:rFonts w:ascii="Times New Roman" w:hAnsi="Times New Roman" w:cs="Times New Roman"/>
          <w:sz w:val="28"/>
          <w:szCs w:val="28"/>
          <w:lang w:val="ru-RU"/>
        </w:rPr>
        <w:t>Доклады будут посвящены вопросам новой стратегии производства ядерной энергии, взаимосвязи между изменением климата и таянием вечной мерзлоты в системе арктического шельфа, локальном и глобальном воздействии изменения климата на добычу, хранение, транспортировку, переработку и производство угля, решениях для термоядерной энергетики, интеграции изменчивости и изменений климата в планирование использования возобновляемых источников энергии, исследованиях в инфраструктуре сверхсветового освещения: решении проблем 21 века на крупномасштабном лазерном предприятии в Европе, влиянии глобального потепления на уровень мирового океана, новой парадигме гражданской ядерной энергетики – перспективах энергетической иерархии и фундаментальной безопасности.</w:t>
      </w:r>
    </w:p>
    <w:p w:rsidR="006B402A" w:rsidRPr="006B402A" w:rsidRDefault="006B402A" w:rsidP="00DC2A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Форум пройдет в формате видеоконференции 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lang w:val="ru-RU"/>
        </w:rPr>
        <w:t>, а также будет транслироваться на портале Информационного агентства «Научная Россия». Начало в 20:00 по Московскому времени. Рабочий язык – английский.</w:t>
      </w:r>
    </w:p>
    <w:p w:rsidR="00F12C2F" w:rsidRDefault="00F12C2F" w:rsidP="009B17F6">
      <w:pPr>
        <w:spacing w:after="0" w:line="360" w:lineRule="auto"/>
        <w:ind w:firstLine="720"/>
        <w:jc w:val="both"/>
        <w:rPr>
          <w:rStyle w:val="a3"/>
          <w:rFonts w:ascii="Times New Roman" w:hAnsi="Times New Roman" w:cs="Times New Roman"/>
          <w:color w:val="000000" w:themeColor="text1"/>
          <w:sz w:val="28"/>
          <w:u w:val="none"/>
          <w:lang w:val="ru-RU"/>
        </w:rPr>
      </w:pPr>
    </w:p>
    <w:p w:rsidR="00004AEE" w:rsidRPr="00643547" w:rsidRDefault="00004AEE" w:rsidP="009B17F6">
      <w:pPr>
        <w:spacing w:after="0"/>
        <w:jc w:val="both"/>
        <w:rPr>
          <w:lang w:val="ru-RU"/>
        </w:rPr>
      </w:pPr>
    </w:p>
    <w:sectPr w:rsidR="00004AEE" w:rsidRPr="00643547" w:rsidSect="001C6912">
      <w:headerReference w:type="default" r:id="rId8"/>
      <w:headerReference w:type="firs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B" w:rsidRDefault="0041749B">
      <w:pPr>
        <w:spacing w:after="0" w:line="240" w:lineRule="auto"/>
      </w:pPr>
      <w:r>
        <w:separator/>
      </w:r>
    </w:p>
  </w:endnote>
  <w:endnote w:type="continuationSeparator" w:id="0">
    <w:p w:rsidR="0041749B" w:rsidRDefault="0041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B" w:rsidRDefault="0041749B">
      <w:pPr>
        <w:spacing w:after="0" w:line="240" w:lineRule="auto"/>
      </w:pPr>
      <w:r>
        <w:separator/>
      </w:r>
    </w:p>
  </w:footnote>
  <w:footnote w:type="continuationSeparator" w:id="0">
    <w:p w:rsidR="0041749B" w:rsidRDefault="0041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63338428"/>
      <w:docPartObj>
        <w:docPartGallery w:val="Page Numbers (Top of Page)"/>
        <w:docPartUnique/>
      </w:docPartObj>
    </w:sdtPr>
    <w:sdtEndPr/>
    <w:sdtContent>
      <w:p w:rsidR="009F0684" w:rsidRPr="009F0684" w:rsidRDefault="009F0684">
        <w:pPr>
          <w:pStyle w:val="a9"/>
          <w:jc w:val="center"/>
          <w:rPr>
            <w:rFonts w:ascii="Times New Roman" w:hAnsi="Times New Roman" w:cs="Times New Roman"/>
          </w:rPr>
        </w:pPr>
        <w:r w:rsidRPr="009F0684">
          <w:rPr>
            <w:rFonts w:ascii="Times New Roman" w:hAnsi="Times New Roman" w:cs="Times New Roman"/>
          </w:rPr>
          <w:fldChar w:fldCharType="begin"/>
        </w:r>
        <w:r w:rsidRPr="009F0684">
          <w:rPr>
            <w:rFonts w:ascii="Times New Roman" w:hAnsi="Times New Roman" w:cs="Times New Roman"/>
          </w:rPr>
          <w:instrText>PAGE   \* MERGEFORMAT</w:instrText>
        </w:r>
        <w:r w:rsidRPr="009F0684">
          <w:rPr>
            <w:rFonts w:ascii="Times New Roman" w:hAnsi="Times New Roman" w:cs="Times New Roman"/>
          </w:rPr>
          <w:fldChar w:fldCharType="separate"/>
        </w:r>
        <w:r w:rsidR="00133B76" w:rsidRPr="00133B76">
          <w:rPr>
            <w:rFonts w:ascii="Times New Roman" w:hAnsi="Times New Roman" w:cs="Times New Roman"/>
            <w:noProof/>
            <w:lang w:val="ru-RU"/>
          </w:rPr>
          <w:t>2</w:t>
        </w:r>
        <w:r w:rsidRPr="009F0684">
          <w:rPr>
            <w:rFonts w:ascii="Times New Roman" w:hAnsi="Times New Roman" w:cs="Times New Roman"/>
          </w:rPr>
          <w:fldChar w:fldCharType="end"/>
        </w:r>
      </w:p>
    </w:sdtContent>
  </w:sdt>
  <w:p w:rsidR="009F0684" w:rsidRPr="009F0684" w:rsidRDefault="009F0684">
    <w:pPr>
      <w:pStyle w:val="a9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4" w:rsidRDefault="009F0684">
    <w:pPr>
      <w:pStyle w:val="a9"/>
      <w:jc w:val="center"/>
    </w:pPr>
  </w:p>
  <w:p w:rsidR="009F0684" w:rsidRDefault="009F06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37E"/>
    <w:multiLevelType w:val="hybridMultilevel"/>
    <w:tmpl w:val="088C5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373AA"/>
    <w:multiLevelType w:val="hybridMultilevel"/>
    <w:tmpl w:val="34AE45DE"/>
    <w:lvl w:ilvl="0" w:tplc="5C103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46005B"/>
    <w:multiLevelType w:val="hybridMultilevel"/>
    <w:tmpl w:val="95BA7C9C"/>
    <w:lvl w:ilvl="0" w:tplc="B1D84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21"/>
    <w:rsid w:val="00004AEE"/>
    <w:rsid w:val="00025206"/>
    <w:rsid w:val="000B1701"/>
    <w:rsid w:val="001143AF"/>
    <w:rsid w:val="00133B76"/>
    <w:rsid w:val="001533C5"/>
    <w:rsid w:val="0016685B"/>
    <w:rsid w:val="0018456B"/>
    <w:rsid w:val="001C6912"/>
    <w:rsid w:val="001E6EF1"/>
    <w:rsid w:val="0020070A"/>
    <w:rsid w:val="002257E5"/>
    <w:rsid w:val="00283EA4"/>
    <w:rsid w:val="002D2C7D"/>
    <w:rsid w:val="002F64AE"/>
    <w:rsid w:val="00405D4D"/>
    <w:rsid w:val="0041749B"/>
    <w:rsid w:val="004178E7"/>
    <w:rsid w:val="0043497B"/>
    <w:rsid w:val="004E73C7"/>
    <w:rsid w:val="00507725"/>
    <w:rsid w:val="00554F43"/>
    <w:rsid w:val="005B626D"/>
    <w:rsid w:val="005C1CC9"/>
    <w:rsid w:val="005F2393"/>
    <w:rsid w:val="006260EA"/>
    <w:rsid w:val="00643547"/>
    <w:rsid w:val="00647C1A"/>
    <w:rsid w:val="00657804"/>
    <w:rsid w:val="00661A61"/>
    <w:rsid w:val="00684278"/>
    <w:rsid w:val="00694EC2"/>
    <w:rsid w:val="006B402A"/>
    <w:rsid w:val="006D6A7E"/>
    <w:rsid w:val="0072484F"/>
    <w:rsid w:val="007D5365"/>
    <w:rsid w:val="008F0BAB"/>
    <w:rsid w:val="00912367"/>
    <w:rsid w:val="009A635E"/>
    <w:rsid w:val="009B17F6"/>
    <w:rsid w:val="009E5BF5"/>
    <w:rsid w:val="009F0684"/>
    <w:rsid w:val="00A3100D"/>
    <w:rsid w:val="00A66542"/>
    <w:rsid w:val="00AB2DC9"/>
    <w:rsid w:val="00AF18B2"/>
    <w:rsid w:val="00B23C7D"/>
    <w:rsid w:val="00B42636"/>
    <w:rsid w:val="00B53956"/>
    <w:rsid w:val="00B61898"/>
    <w:rsid w:val="00BC6421"/>
    <w:rsid w:val="00C46337"/>
    <w:rsid w:val="00C95DD7"/>
    <w:rsid w:val="00D0408F"/>
    <w:rsid w:val="00D113A2"/>
    <w:rsid w:val="00D30F9B"/>
    <w:rsid w:val="00D64A6B"/>
    <w:rsid w:val="00D81F49"/>
    <w:rsid w:val="00DB4B1E"/>
    <w:rsid w:val="00DC2AD0"/>
    <w:rsid w:val="00E42A81"/>
    <w:rsid w:val="00F12C2F"/>
    <w:rsid w:val="00F1644C"/>
    <w:rsid w:val="00F41E6F"/>
    <w:rsid w:val="00FC4BE0"/>
    <w:rsid w:val="00FE512E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8E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178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78E7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178E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6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08F"/>
  </w:style>
  <w:style w:type="table" w:styleId="ab">
    <w:name w:val="Table Grid"/>
    <w:basedOn w:val="a1"/>
    <w:uiPriority w:val="59"/>
    <w:rsid w:val="0064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8E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4178E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178E7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178E7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6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1A61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4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408F"/>
  </w:style>
  <w:style w:type="table" w:styleId="ab">
    <w:name w:val="Table Grid"/>
    <w:basedOn w:val="a1"/>
    <w:uiPriority w:val="59"/>
    <w:rsid w:val="00647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hernoivanova.PRESIDIUM\AppData\Roaming\Microsoft\&#1064;&#1072;&#1073;&#1083;&#1086;&#1085;&#1099;\&#1055;&#1080;&#1089;&#1100;&#1084;&#1086;%20&#1074;%20&#1086;&#1090;&#1076;&#1077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в отделение.dotx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Черноиванова Дарья</dc:creator>
  <cp:lastModifiedBy>Nataly</cp:lastModifiedBy>
  <cp:revision>2</cp:revision>
  <cp:lastPrinted>2021-01-13T07:29:00Z</cp:lastPrinted>
  <dcterms:created xsi:type="dcterms:W3CDTF">2021-01-15T08:27:00Z</dcterms:created>
  <dcterms:modified xsi:type="dcterms:W3CDTF">2021-01-15T08:27:00Z</dcterms:modified>
</cp:coreProperties>
</file>